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E5B95" w:rsidRDefault="003B6EB9" w:rsidP="005E5B9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Уважаемый  предприниматель!</w:t>
      </w:r>
    </w:p>
    <w:p w:rsidR="005E5B95" w:rsidRDefault="00133FAF" w:rsidP="005E5B9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Вашему вниманию: </w:t>
      </w:r>
      <w:r w:rsidRPr="00133FAF">
        <w:rPr>
          <w:rFonts w:ascii="Segoe UI" w:eastAsia="Times New Roman" w:hAnsi="Segoe UI" w:cs="Segoe UI"/>
          <w:b/>
          <w:color w:val="212529"/>
          <w:sz w:val="24"/>
          <w:szCs w:val="24"/>
          <w:lang w:eastAsia="ru-RU"/>
        </w:rPr>
        <w:t>Коммерческое предложение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«Зерновая база</w:t>
      </w:r>
      <w:r w:rsidR="005E5B95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 с элеватором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»</w:t>
      </w:r>
      <w:r w:rsidR="005E5B95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, расположенную на площади </w:t>
      </w:r>
      <w:r w:rsidR="005E5B95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2,61 га</w:t>
      </w:r>
      <w:r w:rsidR="005E5B95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и вмещающую до </w:t>
      </w:r>
      <w:r w:rsidR="005E5B95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30 000 тонн</w:t>
      </w:r>
      <w:r w:rsidR="005E5B95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 Этот современный комплекс идеально подходит для хранения, переработки и отгрузки зерна, обеспечивая высокую эффективность и безопасность процессов.</w:t>
      </w:r>
    </w:p>
    <w:p w:rsidR="005E5B95" w:rsidRDefault="00BF4F96" w:rsidP="005E5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25" style="width:467.75pt;height:3pt" o:hrstd="t" o:hrnoshade="t" o:hr="t" fillcolor="#212529" stroked="f"/>
        </w:pict>
      </w:r>
    </w:p>
    <w:p w:rsidR="005E5B95" w:rsidRDefault="005E5B95" w:rsidP="005E5B9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Объект:</w:t>
      </w:r>
    </w:p>
    <w:p w:rsidR="005E5B95" w:rsidRDefault="005E5B95" w:rsidP="005E5B95">
      <w:pPr>
        <w:numPr>
          <w:ilvl w:val="0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Площадь: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2,61 га.</w:t>
      </w:r>
    </w:p>
    <w:p w:rsidR="005E5B95" w:rsidRDefault="005E5B95" w:rsidP="005E5B95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Вместимость: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до 30 000 тонн зерна.</w:t>
      </w:r>
    </w:p>
    <w:p w:rsidR="00054DAD" w:rsidRPr="00133FAF" w:rsidRDefault="00054DAD" w:rsidP="00054DAD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 xml:space="preserve">  </w:t>
      </w:r>
      <w:r w:rsidR="00BF4F96"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727.8pt;height:280.2pt">
            <v:imagedata r:id="rId7" o:title="2025-06-05_19-41-55"/>
          </v:shape>
        </w:pict>
      </w:r>
    </w:p>
    <w:p w:rsidR="005E5B95" w:rsidRDefault="005E5B95" w:rsidP="005E5B95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Основные характеристики:</w:t>
      </w: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7 силосных емкостей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объемом 1500 тонн каждая, расположенных линейно в два ряда.</w:t>
      </w:r>
    </w:p>
    <w:p w:rsidR="00054DAD" w:rsidRPr="00054DAD" w:rsidRDefault="003B6EB9" w:rsidP="005E5B95">
      <w:pPr>
        <w:numPr>
          <w:ilvl w:val="1"/>
          <w:numId w:val="1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 id="_x0000_i1027" type="#_x0000_t75" style="width:678pt;height:365.4pt">
            <v:imagedata r:id="rId8" o:title="2025-06-05_19-42-32"/>
          </v:shape>
        </w:pict>
      </w:r>
    </w:p>
    <w:p w:rsidR="00054DAD" w:rsidRDefault="00054DAD" w:rsidP="00054DAD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133FAF" w:rsidRDefault="00133FAF" w:rsidP="00054DAD">
      <w:p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Модульная сушилка непрерывного действия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 с мониторингом влажности, производительностью 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61 т/ч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</w:t>
      </w: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4 предварительных резервуара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объемом 250 тонн каждый.</w:t>
      </w:r>
    </w:p>
    <w:p w:rsidR="00054DAD" w:rsidRPr="00054DAD" w:rsidRDefault="003B6EB9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 id="_x0000_i1028" type="#_x0000_t75" style="width:677.4pt;height:367.8pt">
            <v:imagedata r:id="rId9" o:title="2025-06-05_19-42-58"/>
          </v:shape>
        </w:pict>
      </w:r>
    </w:p>
    <w:p w:rsidR="00054DAD" w:rsidRDefault="00054DAD" w:rsidP="00054DAD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054DAD" w:rsidRDefault="00054DAD" w:rsidP="00054DAD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Напольные склады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площадью 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5 000 м²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вместимостью 20 000 тонн.</w:t>
      </w:r>
    </w:p>
    <w:p w:rsidR="00054DAD" w:rsidRDefault="003B6EB9" w:rsidP="00054DAD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pict>
          <v:shape id="_x0000_i1029" type="#_x0000_t75" style="width:727.8pt;height:359.4pt">
            <v:imagedata r:id="rId10" o:title="2025-06-05_19-43-19"/>
          </v:shape>
        </w:pict>
      </w: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Современная лаборатория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для контроля качества хранения зерна, оснащенная высокоэффективным оборудованием.</w:t>
      </w:r>
    </w:p>
    <w:p w:rsidR="00054DAD" w:rsidRDefault="003B6EB9" w:rsidP="00054DAD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pict>
          <v:shape id="_x0000_i1030" type="#_x0000_t75" style="width:728.4pt;height:330.6pt">
            <v:imagedata r:id="rId11" o:title="2025-06-05_19-44-06"/>
          </v:shape>
        </w:pict>
      </w: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Железнодорожная ветка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с весовым оборудованием, позволяющая осуществлять погрузку и разгрузку одновременно с автомобильного и железнодорожного транспорта.</w:t>
      </w:r>
    </w:p>
    <w:p w:rsidR="00054DAD" w:rsidRPr="00133FAF" w:rsidRDefault="003B6EB9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 id="_x0000_i1031" type="#_x0000_t75" style="width:698.4pt;height:307.8pt">
            <v:imagedata r:id="rId12" o:title="2025-06-05_19-45-09"/>
          </v:shape>
        </w:pict>
      </w: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Pr="00133FAF" w:rsidRDefault="00133FAF" w:rsidP="00133FAF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Загрузочное оборудование (нории)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с безопасными пластиковыми ковшами для минимизации механических потерь зерна, производительностью 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175 т/ч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</w:t>
      </w:r>
    </w:p>
    <w:p w:rsidR="00054DAD" w:rsidRPr="00054DAD" w:rsidRDefault="003B6EB9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 id="_x0000_i1032" type="#_x0000_t75" style="width:667.8pt;height:362.4pt">
            <v:imagedata r:id="rId13" o:title="2025-06-05_19-43-44"/>
          </v:shape>
        </w:pict>
      </w:r>
    </w:p>
    <w:p w:rsidR="00054DAD" w:rsidRPr="00133FAF" w:rsidRDefault="003B6EB9" w:rsidP="00054DAD">
      <w:pPr>
        <w:numPr>
          <w:ilvl w:val="0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pict>
          <v:shape id="_x0000_i1033" type="#_x0000_t75" style="width:727.8pt;height:324.6pt">
            <v:imagedata r:id="rId14" o:title="2025-06-05_19-46-29"/>
          </v:shape>
        </w:pict>
      </w: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Система термометрии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для круглосуточного контроля температуры зерна.</w:t>
      </w:r>
    </w:p>
    <w:p w:rsidR="00054DAD" w:rsidRPr="00133FAF" w:rsidRDefault="003B6EB9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 id="_x0000_i1034" type="#_x0000_t75" style="width:687pt;height:328.8pt">
            <v:imagedata r:id="rId15" o:title="2025-06-05_19-46-53"/>
          </v:shape>
        </w:pict>
      </w: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5E5B95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Воздушно-ситовой очиститель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для первичной и вторичной очистки зерна.</w:t>
      </w:r>
    </w:p>
    <w:p w:rsidR="00054DAD" w:rsidRPr="00133FAF" w:rsidRDefault="003B6EB9" w:rsidP="005E5B95">
      <w:pPr>
        <w:numPr>
          <w:ilvl w:val="1"/>
          <w:numId w:val="1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pict>
          <v:shape id="_x0000_i1035" type="#_x0000_t75" style="width:674.4pt;height:327pt">
            <v:imagedata r:id="rId16" o:title="2025-06-05_19-47-39"/>
          </v:shape>
        </w:pict>
      </w: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</w:pPr>
    </w:p>
    <w:p w:rsidR="00133FAF" w:rsidRDefault="00133FAF" w:rsidP="00133FAF">
      <w:p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</w:p>
    <w:p w:rsidR="005E5B95" w:rsidRDefault="00BF4F96" w:rsidP="005E5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pict>
          <v:rect id="_x0000_i1036" style="width:395.75pt;height:3pt" o:hrstd="t" o:hrnoshade="t" o:hr="t" fillcolor="#212529" stroked="f"/>
        </w:pict>
      </w:r>
    </w:p>
    <w:p w:rsidR="005E5B95" w:rsidRDefault="005E5B95" w:rsidP="005E5B9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Преимущества:</w:t>
      </w:r>
    </w:p>
    <w:p w:rsidR="005E5B95" w:rsidRDefault="005E5B95" w:rsidP="005E5B9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Высокая производительность: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Комплекс обеспечивает высокую скорость обработки зерна благодаря современному оборудованию и автоматизированным системам.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Производительность сушки — 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61 т/ч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, загрузочного оборудования — </w:t>
      </w: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175 т/ч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</w:t>
      </w:r>
    </w:p>
    <w:p w:rsidR="005E5B95" w:rsidRDefault="005E5B95" w:rsidP="005E5B9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Безопасность и качество: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Система термометрии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позволяет круглосуточно контролировать температуру зерна, предотвращая его порчу.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Лаборатория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с высокоэффективным оборудованием обеспечивает строгий контроль качества хранения зерна.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Безопасные пластиковые ковши на нориях минимизируют механические потери зерна.</w:t>
      </w:r>
    </w:p>
    <w:p w:rsidR="005E5B95" w:rsidRDefault="005E5B95" w:rsidP="005E5B9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Гибкость и удобство: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Железнодорожная ветка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с весовым оборудованием позволяет осуществлять погрузку и разгрузку зерна одновременно с автомобильного и железнодорожного транспорта.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Линейное расположение силосных емкостей оптимизирует логистику на территории комплекса.</w:t>
      </w:r>
    </w:p>
    <w:p w:rsidR="005E5B95" w:rsidRDefault="005E5B95" w:rsidP="005E5B9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Энергоэффективность: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Сушилка работает воздушно-ситовой зерноочистительной машине (</w:t>
      </w:r>
      <w:r>
        <w:rPr>
          <w:rFonts w:ascii="Segoe UI" w:eastAsia="Times New Roman" w:hAnsi="Segoe UI" w:cs="Segoe UI"/>
          <w:color w:val="212529"/>
          <w:sz w:val="24"/>
          <w:szCs w:val="24"/>
          <w:lang w:val="en-US" w:eastAsia="ru-RU"/>
        </w:rPr>
        <w:t>Petkus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), для</w:t>
      </w:r>
      <w:r w:rsidR="003B6EB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первичной и вторичной очистки 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и повышает экологичность комплекса.</w:t>
      </w:r>
    </w:p>
    <w:p w:rsidR="005E5B95" w:rsidRDefault="005E5B95" w:rsidP="005E5B95">
      <w:pPr>
        <w:numPr>
          <w:ilvl w:val="0"/>
          <w:numId w:val="2"/>
        </w:numPr>
        <w:shd w:val="clear" w:color="auto" w:fill="FFFFFF"/>
        <w:spacing w:before="100" w:beforeAutospacing="1"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Современное оборудование: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Воздушно-ситовой очиститель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обеспечивает качественную первичную и вторичную очистку зерна.</w:t>
      </w:r>
    </w:p>
    <w:p w:rsidR="005E5B95" w:rsidRDefault="005E5B95" w:rsidP="005E5B95">
      <w:pPr>
        <w:numPr>
          <w:ilvl w:val="1"/>
          <w:numId w:val="2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Специальная техника новейшего поколения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позволяет эффективно управлять всеми процессами на базе.</w:t>
      </w:r>
    </w:p>
    <w:p w:rsidR="005E5B95" w:rsidRDefault="00BF4F96" w:rsidP="005E5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7" style="width:395.75pt;height:3pt" o:hrstd="t" o:hrnoshade="t" o:hr="t" fillcolor="#212529" stroked="f"/>
        </w:pict>
      </w:r>
    </w:p>
    <w:p w:rsidR="005E5B95" w:rsidRDefault="005E5B95" w:rsidP="005E5B9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Цена и условия:</w:t>
      </w:r>
    </w:p>
    <w:p w:rsidR="005E5B95" w:rsidRDefault="005E5B95" w:rsidP="005E5B95">
      <w:pPr>
        <w:numPr>
          <w:ilvl w:val="0"/>
          <w:numId w:val="3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Стоимость:</w:t>
      </w:r>
      <w:r w:rsidR="003B6EB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  <w:bookmarkStart w:id="0" w:name="_GoBack"/>
      <w:bookmarkEnd w:id="0"/>
      <w:r w:rsidR="00133F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4</w:t>
      </w:r>
      <w:r w:rsidR="003B6EB9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60</w:t>
      </w:r>
      <w:r w:rsidR="00133FAF"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 000 000 рублей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.</w:t>
      </w:r>
    </w:p>
    <w:p w:rsidR="005E5B95" w:rsidRDefault="005E5B95" w:rsidP="005E5B95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lastRenderedPageBreak/>
        <w:t>Условия продажи: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индивидуальные условия для крупных партнеров.</w:t>
      </w:r>
    </w:p>
    <w:p w:rsidR="005E5B95" w:rsidRDefault="005E5B95" w:rsidP="005E5B95">
      <w:pPr>
        <w:numPr>
          <w:ilvl w:val="0"/>
          <w:numId w:val="3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Дополнительно: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Мы готовы обсудить условия, максимально соответствующие вашим потребностям.</w:t>
      </w:r>
    </w:p>
    <w:p w:rsidR="005E5B95" w:rsidRDefault="00BF4F96" w:rsidP="005E5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8" style="width:431.75pt;height:3pt" o:hrstd="t" o:hrnoshade="t" o:hr="t" fillcolor="#212529" stroked="f"/>
        </w:pict>
      </w:r>
    </w:p>
    <w:p w:rsidR="005E5B95" w:rsidRDefault="005E5B95" w:rsidP="005E5B95">
      <w:pPr>
        <w:shd w:val="clear" w:color="auto" w:fill="FFFFFF"/>
        <w:spacing w:before="100" w:beforeAutospacing="1" w:after="100" w:afterAutospacing="1" w:line="240" w:lineRule="auto"/>
        <w:outlineLvl w:val="2"/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</w:pPr>
      <w:r>
        <w:rPr>
          <w:rFonts w:ascii="Arial" w:eastAsia="Times New Roman" w:hAnsi="Arial" w:cs="Arial"/>
          <w:b/>
          <w:bCs/>
          <w:color w:val="212529"/>
          <w:sz w:val="30"/>
          <w:szCs w:val="30"/>
          <w:lang w:eastAsia="ru-RU"/>
        </w:rPr>
        <w:t>Контакты:</w:t>
      </w:r>
    </w:p>
    <w:p w:rsidR="005E5B95" w:rsidRDefault="005E5B95" w:rsidP="005E5B95">
      <w:pPr>
        <w:numPr>
          <w:ilvl w:val="0"/>
          <w:numId w:val="4"/>
        </w:numPr>
        <w:shd w:val="clear" w:color="auto" w:fill="FFFFFF"/>
        <w:spacing w:before="100" w:beforeAutospacing="1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Телефон: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+7 (918) 829-09-69</w:t>
      </w:r>
    </w:p>
    <w:p w:rsidR="005E5B95" w:rsidRDefault="005E5B95" w:rsidP="005E5B95">
      <w:pPr>
        <w:numPr>
          <w:ilvl w:val="0"/>
          <w:numId w:val="4"/>
        </w:numPr>
        <w:shd w:val="clear" w:color="auto" w:fill="FFFFFF"/>
        <w:spacing w:before="60" w:after="100" w:afterAutospacing="1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b/>
          <w:bCs/>
          <w:color w:val="212529"/>
          <w:sz w:val="24"/>
          <w:szCs w:val="24"/>
          <w:lang w:eastAsia="ru-RU"/>
        </w:rPr>
        <w:t>Электронная почта:</w:t>
      </w: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 </w:t>
      </w:r>
      <w:hyperlink r:id="rId17" w:tgtFrame="_blank" w:history="1">
        <w:r>
          <w:rPr>
            <w:rStyle w:val="a3"/>
            <w:rFonts w:ascii="Segoe UI" w:eastAsia="Times New Roman" w:hAnsi="Segoe UI" w:cs="Segoe UI"/>
            <w:color w:val="0000FF"/>
            <w:sz w:val="24"/>
            <w:szCs w:val="24"/>
            <w:u w:val="none"/>
            <w:lang w:eastAsia="ru-RU"/>
          </w:rPr>
          <w:t>anfeniks78@mail.ru</w:t>
        </w:r>
      </w:hyperlink>
    </w:p>
    <w:p w:rsidR="005E5B95" w:rsidRDefault="00BF4F96" w:rsidP="005E5B9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pict>
          <v:rect id="_x0000_i1039" style="width:431.75pt;height:3pt" o:hrstd="t" o:hrnoshade="t" o:hr="t" fillcolor="#212529" stroked="f"/>
        </w:pict>
      </w:r>
    </w:p>
    <w:p w:rsidR="005E5B95" w:rsidRDefault="005E5B95" w:rsidP="005E5B9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Этот комплекс — идеальное решение для компаний, работающих в сфере хранения, переработки и транспортировки зерна. Мы готовы организовать презентацию объекта и обсудить все детали в удобное для вас время.</w:t>
      </w:r>
    </w:p>
    <w:p w:rsidR="005E5B95" w:rsidRDefault="005E5B95" w:rsidP="005E5B9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С уважением, Зарема Газзаева </w:t>
      </w:r>
    </w:p>
    <w:p w:rsidR="005E5B95" w:rsidRDefault="005E5B95" w:rsidP="005E5B9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 xml:space="preserve">Тел.: +7 (918) 829-09-69 </w:t>
      </w:r>
    </w:p>
    <w:p w:rsidR="005E5B95" w:rsidRDefault="005E5B95" w:rsidP="005E5B95">
      <w:pPr>
        <w:shd w:val="clear" w:color="auto" w:fill="FFFFFF"/>
        <w:spacing w:after="0" w:line="240" w:lineRule="auto"/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</w:pPr>
      <w:r>
        <w:rPr>
          <w:rFonts w:ascii="Segoe UI" w:eastAsia="Times New Roman" w:hAnsi="Segoe UI" w:cs="Segoe UI"/>
          <w:color w:val="212529"/>
          <w:sz w:val="24"/>
          <w:szCs w:val="24"/>
          <w:lang w:eastAsia="ru-RU"/>
        </w:rPr>
        <w:t>Эл. почта: </w:t>
      </w:r>
      <w:hyperlink r:id="rId18" w:tgtFrame="_blank" w:history="1">
        <w:r>
          <w:rPr>
            <w:rStyle w:val="a3"/>
            <w:rFonts w:ascii="Segoe UI" w:eastAsia="Times New Roman" w:hAnsi="Segoe UI" w:cs="Segoe UI"/>
            <w:color w:val="0000FF"/>
            <w:sz w:val="24"/>
            <w:szCs w:val="24"/>
            <w:u w:val="none"/>
            <w:lang w:eastAsia="ru-RU"/>
          </w:rPr>
          <w:t>anfeniks78@mail.ru</w:t>
        </w:r>
      </w:hyperlink>
    </w:p>
    <w:p w:rsidR="005E5B95" w:rsidRDefault="005E5B95" w:rsidP="005E5B95"/>
    <w:p w:rsidR="008E4F0D" w:rsidRDefault="008E4F0D"/>
    <w:sectPr w:rsidR="008E4F0D" w:rsidSect="005E5B95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BF4F96" w:rsidRDefault="00BF4F96" w:rsidP="00054DAD">
      <w:pPr>
        <w:spacing w:after="0" w:line="240" w:lineRule="auto"/>
      </w:pPr>
      <w:r>
        <w:separator/>
      </w:r>
    </w:p>
  </w:endnote>
  <w:endnote w:type="continuationSeparator" w:id="0">
    <w:p w:rsidR="00BF4F96" w:rsidRDefault="00BF4F96" w:rsidP="00054DA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BF4F96" w:rsidRDefault="00BF4F96" w:rsidP="00054DAD">
      <w:pPr>
        <w:spacing w:after="0" w:line="240" w:lineRule="auto"/>
      </w:pPr>
      <w:r>
        <w:separator/>
      </w:r>
    </w:p>
  </w:footnote>
  <w:footnote w:type="continuationSeparator" w:id="0">
    <w:p w:rsidR="00BF4F96" w:rsidRDefault="00BF4F96" w:rsidP="00054DA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B963989"/>
    <w:multiLevelType w:val="multilevel"/>
    <w:tmpl w:val="1D7C64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12F7067"/>
    <w:multiLevelType w:val="multilevel"/>
    <w:tmpl w:val="D44E3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3001226"/>
    <w:multiLevelType w:val="multilevel"/>
    <w:tmpl w:val="DA8A70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785F2564"/>
    <w:multiLevelType w:val="multilevel"/>
    <w:tmpl w:val="445AC5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2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BA"/>
    <w:rsid w:val="00054DAD"/>
    <w:rsid w:val="00133FAF"/>
    <w:rsid w:val="002C4F5B"/>
    <w:rsid w:val="003B6EB9"/>
    <w:rsid w:val="005E5B95"/>
    <w:rsid w:val="007442F4"/>
    <w:rsid w:val="008E4F0D"/>
    <w:rsid w:val="00BF4F96"/>
    <w:rsid w:val="00D51EB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28A3DAE4-0A63-4FCD-B18D-3B237855D0A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E5B95"/>
    <w:pPr>
      <w:spacing w:line="25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5E5B95"/>
    <w:rPr>
      <w:color w:val="0563C1" w:themeColor="hyperlink"/>
      <w:u w:val="single"/>
    </w:rPr>
  </w:style>
  <w:style w:type="paragraph" w:styleId="a4">
    <w:name w:val="header"/>
    <w:basedOn w:val="a"/>
    <w:link w:val="a5"/>
    <w:uiPriority w:val="99"/>
    <w:unhideWhenUsed/>
    <w:rsid w:val="00054D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054DAD"/>
  </w:style>
  <w:style w:type="paragraph" w:styleId="a6">
    <w:name w:val="footer"/>
    <w:basedOn w:val="a"/>
    <w:link w:val="a7"/>
    <w:uiPriority w:val="99"/>
    <w:unhideWhenUsed/>
    <w:rsid w:val="00054DAD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054DA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338383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53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243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317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8257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196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image" Target="media/image7.png"/><Relationship Id="rId18" Type="http://schemas.openxmlformats.org/officeDocument/2006/relationships/hyperlink" Target="mailto:anfeniks78@mail.ru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image" Target="media/image6.png"/><Relationship Id="rId17" Type="http://schemas.openxmlformats.org/officeDocument/2006/relationships/hyperlink" Target="mailto:anfeniks78@mail.ru" TargetMode="External"/><Relationship Id="rId2" Type="http://schemas.openxmlformats.org/officeDocument/2006/relationships/styles" Target="styles.xml"/><Relationship Id="rId16" Type="http://schemas.openxmlformats.org/officeDocument/2006/relationships/image" Target="media/image10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png"/><Relationship Id="rId5" Type="http://schemas.openxmlformats.org/officeDocument/2006/relationships/footnotes" Target="footnotes.xml"/><Relationship Id="rId15" Type="http://schemas.openxmlformats.org/officeDocument/2006/relationships/image" Target="media/image9.png"/><Relationship Id="rId10" Type="http://schemas.openxmlformats.org/officeDocument/2006/relationships/image" Target="media/image4.png"/><Relationship Id="rId19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Relationship Id="rId14" Type="http://schemas.openxmlformats.org/officeDocument/2006/relationships/image" Target="media/image8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12</Pages>
  <Words>468</Words>
  <Characters>2670</Characters>
  <Application>Microsoft Office Word</Application>
  <DocSecurity>0</DocSecurity>
  <Lines>22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3132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Учетная запись Майкрософт</dc:creator>
  <cp:keywords/>
  <dc:description/>
  <cp:lastModifiedBy>Учетная запись Майкрософт</cp:lastModifiedBy>
  <cp:revision>5</cp:revision>
  <dcterms:created xsi:type="dcterms:W3CDTF">2025-06-05T16:51:00Z</dcterms:created>
  <dcterms:modified xsi:type="dcterms:W3CDTF">2025-07-03T13:53:00Z</dcterms:modified>
</cp:coreProperties>
</file>